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AA1F" w14:textId="41DFEE45" w:rsidR="00871456" w:rsidRDefault="00B52228">
      <w:pPr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Part –</w:t>
      </w:r>
      <w:r w:rsidR="002563F5" w:rsidRPr="004E30DE">
        <w:rPr>
          <w:rFonts w:asciiTheme="majorHAnsi" w:hAnsiTheme="majorHAnsi" w:cstheme="majorHAnsi"/>
          <w:sz w:val="24"/>
          <w:szCs w:val="24"/>
        </w:rPr>
        <w:t xml:space="preserve"> </w:t>
      </w:r>
      <w:r w:rsidR="00ED2223">
        <w:rPr>
          <w:rFonts w:asciiTheme="majorHAnsi" w:hAnsiTheme="majorHAnsi" w:cstheme="majorHAnsi"/>
          <w:sz w:val="24"/>
          <w:szCs w:val="24"/>
        </w:rPr>
        <w:t xml:space="preserve">Time </w:t>
      </w:r>
      <w:r w:rsidRPr="004E30DE">
        <w:rPr>
          <w:rFonts w:asciiTheme="majorHAnsi" w:hAnsiTheme="majorHAnsi" w:cstheme="majorHAnsi"/>
          <w:sz w:val="24"/>
          <w:szCs w:val="24"/>
        </w:rPr>
        <w:t>Site Assistan</w:t>
      </w:r>
      <w:r w:rsidR="002563F5" w:rsidRPr="004E30DE">
        <w:rPr>
          <w:rFonts w:asciiTheme="majorHAnsi" w:hAnsiTheme="majorHAnsi" w:cstheme="majorHAnsi"/>
          <w:sz w:val="24"/>
          <w:szCs w:val="24"/>
        </w:rPr>
        <w:t>t/Educator (24hrs/week</w:t>
      </w:r>
      <w:r w:rsidR="00CB4880">
        <w:rPr>
          <w:rFonts w:asciiTheme="majorHAnsi" w:hAnsiTheme="majorHAnsi" w:cstheme="majorHAnsi"/>
          <w:sz w:val="24"/>
          <w:szCs w:val="24"/>
        </w:rPr>
        <w:t xml:space="preserve">, year round, </w:t>
      </w:r>
      <w:r w:rsidR="006C7695">
        <w:rPr>
          <w:rFonts w:asciiTheme="majorHAnsi" w:hAnsiTheme="majorHAnsi" w:cstheme="majorHAnsi"/>
          <w:sz w:val="24"/>
          <w:szCs w:val="24"/>
        </w:rPr>
        <w:t>with potential for additional hours)</w:t>
      </w:r>
    </w:p>
    <w:p w14:paraId="1EA567EA" w14:textId="77777777" w:rsidR="006C7695" w:rsidRPr="004E30DE" w:rsidRDefault="006C76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Pay range $15 - $18/hr (commensurate with experience)</w:t>
      </w:r>
    </w:p>
    <w:p w14:paraId="4A905133" w14:textId="77777777" w:rsidR="00B52228" w:rsidRPr="004E30DE" w:rsidRDefault="00B52228" w:rsidP="002563F5">
      <w:pPr>
        <w:contextualSpacing/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The Old Fort House Museum</w:t>
      </w:r>
    </w:p>
    <w:p w14:paraId="1D87FF86" w14:textId="77777777" w:rsidR="00B52228" w:rsidRPr="004E30DE" w:rsidRDefault="00B52228" w:rsidP="002563F5">
      <w:pPr>
        <w:contextualSpacing/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Fort Edward Historical Association</w:t>
      </w:r>
    </w:p>
    <w:p w14:paraId="05628409" w14:textId="77777777" w:rsidR="00B52228" w:rsidRPr="004E30DE" w:rsidRDefault="00B52228" w:rsidP="002563F5">
      <w:pPr>
        <w:contextualSpacing/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29 Broadway, Fort Edward NY, 12828</w:t>
      </w:r>
    </w:p>
    <w:p w14:paraId="2F700445" w14:textId="77777777" w:rsidR="006C7695" w:rsidRDefault="006C7695">
      <w:pPr>
        <w:rPr>
          <w:rFonts w:asciiTheme="majorHAnsi" w:hAnsiTheme="majorHAnsi" w:cstheme="majorHAnsi"/>
          <w:sz w:val="24"/>
          <w:szCs w:val="24"/>
        </w:rPr>
      </w:pPr>
    </w:p>
    <w:p w14:paraId="77608AFA" w14:textId="788D14F7" w:rsidR="00B52228" w:rsidRPr="004E30DE" w:rsidRDefault="00923CF0">
      <w:pPr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 xml:space="preserve">The Fort </w:t>
      </w:r>
      <w:r w:rsidR="004E30DE"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>Edward Historical Association</w:t>
      </w:r>
      <w:r w:rsidRPr="004E30DE"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 xml:space="preserve"> housed at the Old Fort House Museum is a non-profit association that has been chartered by the New York State Board of Regents since 1927.  </w:t>
      </w:r>
      <w:r w:rsidR="002563F5" w:rsidRPr="004E30DE"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>The</w:t>
      </w:r>
      <w:r w:rsidRPr="004E30DE"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 xml:space="preserve"> collection includes approximately 200,000 artifacts from Fort Edward and the surrounding region.  It features a </w:t>
      </w:r>
      <w:r w:rsidR="00EB4458"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>multi</w:t>
      </w:r>
      <w:r w:rsidRPr="004E30DE"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 xml:space="preserve"> building complex of local artifacts.  The museum is open seasonally from June through October and year round by appointment for school and </w:t>
      </w:r>
      <w:r w:rsidR="002563F5" w:rsidRPr="004E30DE"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>private</w:t>
      </w:r>
      <w:r w:rsidRPr="004E30DE"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 xml:space="preserve"> tours.</w:t>
      </w:r>
    </w:p>
    <w:p w14:paraId="4DC096B3" w14:textId="77777777" w:rsidR="00B52228" w:rsidRPr="004E30DE" w:rsidRDefault="00B52228">
      <w:pPr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Position overview:</w:t>
      </w:r>
    </w:p>
    <w:p w14:paraId="706230DC" w14:textId="77777777" w:rsidR="00B52228" w:rsidRPr="004E30DE" w:rsidRDefault="00B52228">
      <w:pPr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The Site Assistant</w:t>
      </w:r>
      <w:r w:rsidR="002563F5" w:rsidRPr="004E30DE">
        <w:rPr>
          <w:rFonts w:asciiTheme="majorHAnsi" w:hAnsiTheme="majorHAnsi" w:cstheme="majorHAnsi"/>
          <w:sz w:val="24"/>
          <w:szCs w:val="24"/>
        </w:rPr>
        <w:t>/Educator</w:t>
      </w:r>
      <w:r w:rsidRPr="004E30DE">
        <w:rPr>
          <w:rFonts w:asciiTheme="majorHAnsi" w:hAnsiTheme="majorHAnsi" w:cstheme="majorHAnsi"/>
          <w:sz w:val="24"/>
          <w:szCs w:val="24"/>
        </w:rPr>
        <w:t xml:space="preserve"> will s</w:t>
      </w:r>
      <w:r w:rsidR="002563F5" w:rsidRPr="004E30DE">
        <w:rPr>
          <w:rFonts w:asciiTheme="majorHAnsi" w:hAnsiTheme="majorHAnsi" w:cstheme="majorHAnsi"/>
          <w:sz w:val="24"/>
          <w:szCs w:val="24"/>
        </w:rPr>
        <w:t>upport the Executive Director with</w:t>
      </w:r>
      <w:r w:rsidRPr="004E30DE">
        <w:rPr>
          <w:rFonts w:asciiTheme="majorHAnsi" w:hAnsiTheme="majorHAnsi" w:cstheme="majorHAnsi"/>
          <w:sz w:val="24"/>
          <w:szCs w:val="24"/>
        </w:rPr>
        <w:t xml:space="preserve"> day to day </w:t>
      </w:r>
      <w:r w:rsidR="002563F5" w:rsidRPr="004E30DE">
        <w:rPr>
          <w:rFonts w:asciiTheme="majorHAnsi" w:hAnsiTheme="majorHAnsi" w:cstheme="majorHAnsi"/>
          <w:sz w:val="24"/>
          <w:szCs w:val="24"/>
        </w:rPr>
        <w:t>operations, assist in presenting group tours and manage the administrative aspects of the organization.</w:t>
      </w:r>
    </w:p>
    <w:p w14:paraId="01F94DFA" w14:textId="77777777" w:rsidR="00B52228" w:rsidRPr="004E30DE" w:rsidRDefault="00B52228">
      <w:pPr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Duties:</w:t>
      </w:r>
    </w:p>
    <w:p w14:paraId="54313295" w14:textId="77777777" w:rsidR="00B52228" w:rsidRPr="004E30DE" w:rsidRDefault="00B52228" w:rsidP="00B52228">
      <w:pPr>
        <w:pStyle w:val="ListParagraph"/>
        <w:numPr>
          <w:ilvl w:val="0"/>
          <w:numId w:val="2"/>
        </w:numPr>
        <w:ind w:left="270"/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Process membership applications and acknowledgements</w:t>
      </w:r>
      <w:r w:rsidR="00923CF0" w:rsidRPr="004E30DE">
        <w:rPr>
          <w:rFonts w:asciiTheme="majorHAnsi" w:hAnsiTheme="majorHAnsi" w:cstheme="majorHAnsi"/>
          <w:sz w:val="24"/>
          <w:szCs w:val="24"/>
        </w:rPr>
        <w:t>.</w:t>
      </w:r>
    </w:p>
    <w:p w14:paraId="7E6E51E6" w14:textId="77777777" w:rsidR="00923CF0" w:rsidRPr="004E30DE" w:rsidRDefault="00923CF0" w:rsidP="00B52228">
      <w:pPr>
        <w:pStyle w:val="ListParagraph"/>
        <w:numPr>
          <w:ilvl w:val="0"/>
          <w:numId w:val="2"/>
        </w:numPr>
        <w:ind w:left="270"/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Draft email and mail correspondence on behalf of the Executive Director</w:t>
      </w:r>
    </w:p>
    <w:p w14:paraId="6948D83E" w14:textId="77777777" w:rsidR="00923CF0" w:rsidRPr="004E30DE" w:rsidRDefault="00923CF0" w:rsidP="00B52228">
      <w:pPr>
        <w:pStyle w:val="ListParagraph"/>
        <w:numPr>
          <w:ilvl w:val="0"/>
          <w:numId w:val="2"/>
        </w:numPr>
        <w:ind w:left="270"/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Draft Press Releases and Email blasts</w:t>
      </w:r>
    </w:p>
    <w:p w14:paraId="2A9CADBF" w14:textId="77777777" w:rsidR="00923CF0" w:rsidRPr="004E30DE" w:rsidRDefault="00923CF0" w:rsidP="00923CF0">
      <w:pPr>
        <w:pStyle w:val="ListParagraph"/>
        <w:numPr>
          <w:ilvl w:val="0"/>
          <w:numId w:val="2"/>
        </w:numPr>
        <w:ind w:left="270"/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 xml:space="preserve">Update social media platforms </w:t>
      </w:r>
      <w:r w:rsidR="002563F5" w:rsidRPr="004E30DE">
        <w:rPr>
          <w:rFonts w:asciiTheme="majorHAnsi" w:hAnsiTheme="majorHAnsi" w:cstheme="majorHAnsi"/>
          <w:sz w:val="24"/>
          <w:szCs w:val="24"/>
        </w:rPr>
        <w:t xml:space="preserve">the </w:t>
      </w:r>
      <w:r w:rsidRPr="004E30DE">
        <w:rPr>
          <w:rFonts w:asciiTheme="majorHAnsi" w:hAnsiTheme="majorHAnsi" w:cstheme="majorHAnsi"/>
          <w:sz w:val="24"/>
          <w:szCs w:val="24"/>
        </w:rPr>
        <w:t>website</w:t>
      </w:r>
      <w:r w:rsidR="002563F5" w:rsidRPr="004E30DE">
        <w:rPr>
          <w:rFonts w:asciiTheme="majorHAnsi" w:hAnsiTheme="majorHAnsi" w:cstheme="majorHAnsi"/>
          <w:sz w:val="24"/>
          <w:szCs w:val="24"/>
        </w:rPr>
        <w:t>, and event calendars</w:t>
      </w:r>
    </w:p>
    <w:p w14:paraId="57C24F74" w14:textId="77777777" w:rsidR="00923CF0" w:rsidRPr="004E30DE" w:rsidRDefault="00923CF0" w:rsidP="00923CF0">
      <w:pPr>
        <w:pStyle w:val="ListParagraph"/>
        <w:numPr>
          <w:ilvl w:val="0"/>
          <w:numId w:val="2"/>
        </w:numPr>
        <w:ind w:left="270"/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Assist in the production of newsletters and appeals</w:t>
      </w:r>
    </w:p>
    <w:p w14:paraId="546EF187" w14:textId="5C2B18D9" w:rsidR="002563F5" w:rsidRPr="004E30DE" w:rsidRDefault="00EB4458" w:rsidP="002563F5">
      <w:pPr>
        <w:pStyle w:val="ListParagraph"/>
        <w:numPr>
          <w:ilvl w:val="0"/>
          <w:numId w:val="2"/>
        </w:numPr>
        <w:ind w:left="2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Present</w:t>
      </w:r>
      <w:r w:rsidR="002563F5" w:rsidRPr="004E30DE">
        <w:rPr>
          <w:rFonts w:asciiTheme="majorHAnsi" w:hAnsiTheme="majorHAnsi" w:cstheme="majorHAnsi"/>
          <w:sz w:val="24"/>
          <w:szCs w:val="24"/>
        </w:rPr>
        <w:t xml:space="preserve"> </w:t>
      </w:r>
      <w:r w:rsidR="00923CF0" w:rsidRPr="004E30DE">
        <w:rPr>
          <w:rFonts w:asciiTheme="majorHAnsi" w:hAnsiTheme="majorHAnsi" w:cstheme="majorHAnsi"/>
          <w:sz w:val="24"/>
          <w:szCs w:val="24"/>
        </w:rPr>
        <w:t xml:space="preserve">group tours and </w:t>
      </w:r>
      <w:r w:rsidR="002563F5" w:rsidRPr="004E30DE">
        <w:rPr>
          <w:rFonts w:asciiTheme="majorHAnsi" w:hAnsiTheme="majorHAnsi" w:cstheme="majorHAnsi"/>
          <w:sz w:val="24"/>
          <w:szCs w:val="24"/>
        </w:rPr>
        <w:t xml:space="preserve">coordinating </w:t>
      </w:r>
      <w:r w:rsidR="00923CF0" w:rsidRPr="004E30DE">
        <w:rPr>
          <w:rFonts w:asciiTheme="majorHAnsi" w:hAnsiTheme="majorHAnsi" w:cstheme="majorHAnsi"/>
          <w:sz w:val="24"/>
          <w:szCs w:val="24"/>
        </w:rPr>
        <w:t>events</w:t>
      </w:r>
    </w:p>
    <w:p w14:paraId="3F34A075" w14:textId="77777777" w:rsidR="002563F5" w:rsidRPr="004E30DE" w:rsidRDefault="002563F5" w:rsidP="002563F5">
      <w:pPr>
        <w:pStyle w:val="ListParagraph"/>
        <w:numPr>
          <w:ilvl w:val="0"/>
          <w:numId w:val="2"/>
        </w:numPr>
        <w:ind w:left="27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30DE">
        <w:rPr>
          <w:rFonts w:asciiTheme="majorHAnsi" w:hAnsiTheme="majorHAnsi" w:cstheme="majorHAnsi"/>
          <w:color w:val="000000" w:themeColor="text1"/>
          <w:sz w:val="24"/>
          <w:szCs w:val="24"/>
        </w:rPr>
        <w:t>Assist with projects on campus as needed</w:t>
      </w:r>
    </w:p>
    <w:p w14:paraId="77490129" w14:textId="2AD66D2A" w:rsidR="00923CF0" w:rsidRPr="00EB4458" w:rsidRDefault="00EB4458" w:rsidP="00EB4458">
      <w:pPr>
        <w:pStyle w:val="ListParagraph"/>
        <w:numPr>
          <w:ilvl w:val="0"/>
          <w:numId w:val="2"/>
        </w:numPr>
        <w:ind w:left="270"/>
        <w:rPr>
          <w:rFonts w:asciiTheme="majorHAnsi" w:hAnsiTheme="majorHAnsi" w:cstheme="majorHAnsi"/>
          <w:sz w:val="24"/>
          <w:szCs w:val="24"/>
        </w:rPr>
      </w:pPr>
      <w:r w:rsidRPr="00EB4458">
        <w:rPr>
          <w:rFonts w:asciiTheme="majorHAnsi" w:hAnsiTheme="majorHAnsi" w:cstheme="majorHAnsi"/>
          <w:sz w:val="24"/>
          <w:szCs w:val="24"/>
        </w:rPr>
        <w:t>Present programs in classroom &amp; virtually</w:t>
      </w:r>
    </w:p>
    <w:p w14:paraId="46BE6A32" w14:textId="77777777" w:rsidR="00B52228" w:rsidRPr="004E30DE" w:rsidRDefault="00B52228" w:rsidP="002563F5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Required Qualifications:</w:t>
      </w:r>
    </w:p>
    <w:p w14:paraId="11FCD403" w14:textId="6C773B87" w:rsidR="002563F5" w:rsidRPr="004E30DE" w:rsidRDefault="00EB4458" w:rsidP="002563F5">
      <w:pPr>
        <w:pStyle w:val="NormalWeb"/>
        <w:numPr>
          <w:ilvl w:val="0"/>
          <w:numId w:val="1"/>
        </w:numPr>
        <w:ind w:left="245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Associates Degree minimum</w:t>
      </w:r>
    </w:p>
    <w:p w14:paraId="2B5E3462" w14:textId="77777777" w:rsidR="00B52228" w:rsidRPr="004E30DE" w:rsidRDefault="002563F5" w:rsidP="002563F5">
      <w:pPr>
        <w:pStyle w:val="NormalWeb"/>
        <w:numPr>
          <w:ilvl w:val="0"/>
          <w:numId w:val="1"/>
        </w:numPr>
        <w:ind w:left="245"/>
        <w:contextualSpacing/>
        <w:rPr>
          <w:rFonts w:asciiTheme="majorHAnsi" w:hAnsiTheme="majorHAnsi" w:cstheme="majorHAnsi"/>
          <w:color w:val="000000"/>
        </w:rPr>
      </w:pPr>
      <w:r w:rsidRPr="004E30DE">
        <w:rPr>
          <w:rFonts w:asciiTheme="majorHAnsi" w:hAnsiTheme="majorHAnsi" w:cstheme="majorHAnsi"/>
          <w:color w:val="000000"/>
        </w:rPr>
        <w:t>P</w:t>
      </w:r>
      <w:r w:rsidR="00923CF0" w:rsidRPr="004E30DE">
        <w:rPr>
          <w:rFonts w:asciiTheme="majorHAnsi" w:hAnsiTheme="majorHAnsi" w:cstheme="majorHAnsi"/>
          <w:color w:val="000000"/>
        </w:rPr>
        <w:t>revious administrative experience</w:t>
      </w:r>
      <w:r w:rsidRPr="004E30DE">
        <w:rPr>
          <w:rFonts w:asciiTheme="majorHAnsi" w:hAnsiTheme="majorHAnsi" w:cstheme="majorHAnsi"/>
          <w:color w:val="000000"/>
        </w:rPr>
        <w:t xml:space="preserve">, </w:t>
      </w:r>
      <w:r w:rsidR="00B52228" w:rsidRPr="004E30DE">
        <w:rPr>
          <w:rFonts w:asciiTheme="majorHAnsi" w:hAnsiTheme="majorHAnsi" w:cstheme="majorHAnsi"/>
          <w:color w:val="111111"/>
        </w:rPr>
        <w:t>preferably in a cultural institution and/or non-profit organization.</w:t>
      </w:r>
    </w:p>
    <w:p w14:paraId="580C5D68" w14:textId="77777777" w:rsidR="00B52228" w:rsidRPr="004E30DE" w:rsidRDefault="00B52228" w:rsidP="002563F5">
      <w:pPr>
        <w:pStyle w:val="NormalWeb"/>
        <w:numPr>
          <w:ilvl w:val="0"/>
          <w:numId w:val="1"/>
        </w:numPr>
        <w:ind w:left="245"/>
        <w:contextualSpacing/>
        <w:rPr>
          <w:rFonts w:asciiTheme="majorHAnsi" w:hAnsiTheme="majorHAnsi" w:cstheme="majorHAnsi"/>
          <w:color w:val="000000"/>
        </w:rPr>
      </w:pPr>
      <w:r w:rsidRPr="004E30DE">
        <w:rPr>
          <w:rFonts w:asciiTheme="majorHAnsi" w:hAnsiTheme="majorHAnsi" w:cstheme="majorHAnsi"/>
          <w:color w:val="111111"/>
        </w:rPr>
        <w:t>Flexibility and positivity in dealing with new experiences and people.</w:t>
      </w:r>
    </w:p>
    <w:p w14:paraId="02439B7F" w14:textId="561DF5AA" w:rsidR="002563F5" w:rsidRPr="00EB4458" w:rsidRDefault="00B52228" w:rsidP="00EB4458">
      <w:pPr>
        <w:pStyle w:val="NormalWeb"/>
        <w:numPr>
          <w:ilvl w:val="0"/>
          <w:numId w:val="1"/>
        </w:numPr>
        <w:ind w:left="245"/>
        <w:contextualSpacing/>
        <w:rPr>
          <w:rFonts w:asciiTheme="majorHAnsi" w:hAnsiTheme="majorHAnsi" w:cstheme="majorHAnsi"/>
        </w:rPr>
      </w:pPr>
      <w:r w:rsidRPr="00EB4458">
        <w:rPr>
          <w:rFonts w:asciiTheme="majorHAnsi" w:hAnsiTheme="majorHAnsi" w:cstheme="majorHAnsi"/>
        </w:rPr>
        <w:t>Must be a</w:t>
      </w:r>
      <w:r w:rsidR="004E30DE" w:rsidRPr="00EB4458">
        <w:rPr>
          <w:rFonts w:asciiTheme="majorHAnsi" w:hAnsiTheme="majorHAnsi" w:cstheme="majorHAnsi"/>
        </w:rPr>
        <w:t xml:space="preserve">vailable to work </w:t>
      </w:r>
      <w:r w:rsidR="00EB4458" w:rsidRPr="00EB4458">
        <w:rPr>
          <w:rFonts w:asciiTheme="majorHAnsi" w:hAnsiTheme="majorHAnsi" w:cstheme="majorHAnsi"/>
        </w:rPr>
        <w:t xml:space="preserve">some </w:t>
      </w:r>
      <w:r w:rsidR="004E30DE" w:rsidRPr="00EB4458">
        <w:rPr>
          <w:rFonts w:asciiTheme="majorHAnsi" w:hAnsiTheme="majorHAnsi" w:cstheme="majorHAnsi"/>
        </w:rPr>
        <w:t>weekend hours</w:t>
      </w:r>
    </w:p>
    <w:p w14:paraId="76B0F5DB" w14:textId="77777777" w:rsidR="00923CF0" w:rsidRPr="004E30DE" w:rsidRDefault="00B52228" w:rsidP="004E30DE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Preferred Qualifications:</w:t>
      </w:r>
    </w:p>
    <w:p w14:paraId="7DD4BE87" w14:textId="77777777" w:rsidR="00923CF0" w:rsidRPr="004E30DE" w:rsidRDefault="00923CF0" w:rsidP="00ED2223">
      <w:pPr>
        <w:pStyle w:val="ListParagraph"/>
        <w:numPr>
          <w:ilvl w:val="0"/>
          <w:numId w:val="4"/>
        </w:numPr>
        <w:spacing w:line="240" w:lineRule="auto"/>
        <w:ind w:left="270"/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 xml:space="preserve">Bachelors Degree </w:t>
      </w:r>
      <w:r w:rsidR="002563F5" w:rsidRPr="004E30DE">
        <w:rPr>
          <w:rFonts w:asciiTheme="majorHAnsi" w:hAnsiTheme="majorHAnsi" w:cstheme="majorHAnsi"/>
          <w:sz w:val="24"/>
          <w:szCs w:val="24"/>
        </w:rPr>
        <w:t>in a related field and 1-2</w:t>
      </w:r>
      <w:r w:rsidRPr="004E30DE">
        <w:rPr>
          <w:rFonts w:asciiTheme="majorHAnsi" w:hAnsiTheme="majorHAnsi" w:cstheme="majorHAnsi"/>
          <w:sz w:val="24"/>
          <w:szCs w:val="24"/>
        </w:rPr>
        <w:t xml:space="preserve"> year</w:t>
      </w:r>
      <w:r w:rsidR="002563F5" w:rsidRPr="004E30DE">
        <w:rPr>
          <w:rFonts w:asciiTheme="majorHAnsi" w:hAnsiTheme="majorHAnsi" w:cstheme="majorHAnsi"/>
          <w:sz w:val="24"/>
          <w:szCs w:val="24"/>
        </w:rPr>
        <w:t>s</w:t>
      </w:r>
      <w:r w:rsidRPr="004E30DE">
        <w:rPr>
          <w:rFonts w:asciiTheme="majorHAnsi" w:hAnsiTheme="majorHAnsi" w:cstheme="majorHAnsi"/>
          <w:sz w:val="24"/>
          <w:szCs w:val="24"/>
        </w:rPr>
        <w:t xml:space="preserve"> of experience in a cultural organization.</w:t>
      </w:r>
    </w:p>
    <w:p w14:paraId="659E4E6E" w14:textId="77777777" w:rsidR="00B52228" w:rsidRDefault="002563F5" w:rsidP="00ED2223">
      <w:pPr>
        <w:pStyle w:val="ListParagraph"/>
        <w:numPr>
          <w:ilvl w:val="0"/>
          <w:numId w:val="4"/>
        </w:numPr>
        <w:spacing w:line="240" w:lineRule="auto"/>
        <w:ind w:left="270"/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Experience using Wordpress and the Microsoft Suite</w:t>
      </w:r>
    </w:p>
    <w:p w14:paraId="2EADF6F8" w14:textId="562DAF1B" w:rsidR="004E30DE" w:rsidRPr="00EB4458" w:rsidRDefault="004E30DE" w:rsidP="00ED2223">
      <w:pPr>
        <w:pStyle w:val="ListParagraph"/>
        <w:numPr>
          <w:ilvl w:val="0"/>
          <w:numId w:val="4"/>
        </w:numPr>
        <w:spacing w:line="240" w:lineRule="auto"/>
        <w:ind w:left="2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Interest in museums/cultural institutions, or New York State History</w:t>
      </w:r>
    </w:p>
    <w:p w14:paraId="62E84768" w14:textId="5584DE31" w:rsidR="002563F5" w:rsidRPr="004E30DE" w:rsidRDefault="002563F5" w:rsidP="002563F5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E30DE">
        <w:rPr>
          <w:rFonts w:asciiTheme="majorHAnsi" w:hAnsiTheme="majorHAnsi" w:cstheme="majorHAnsi"/>
          <w:sz w:val="24"/>
          <w:szCs w:val="24"/>
        </w:rPr>
        <w:t>Please s</w:t>
      </w:r>
      <w:r w:rsidR="00B52228" w:rsidRPr="004E30DE">
        <w:rPr>
          <w:rFonts w:asciiTheme="majorHAnsi" w:hAnsiTheme="majorHAnsi" w:cstheme="majorHAnsi"/>
          <w:sz w:val="24"/>
          <w:szCs w:val="24"/>
        </w:rPr>
        <w:t xml:space="preserve">ubmit cover letter and resume </w:t>
      </w:r>
      <w:r w:rsidRPr="004E30DE">
        <w:rPr>
          <w:rFonts w:asciiTheme="majorHAnsi" w:hAnsiTheme="majorHAnsi" w:cstheme="majorHAnsi"/>
          <w:sz w:val="24"/>
          <w:szCs w:val="24"/>
        </w:rPr>
        <w:t xml:space="preserve">via email </w:t>
      </w:r>
      <w:r w:rsidR="00B52228" w:rsidRPr="004E30DE">
        <w:rPr>
          <w:rFonts w:asciiTheme="majorHAnsi" w:hAnsiTheme="majorHAnsi" w:cstheme="majorHAnsi"/>
          <w:sz w:val="24"/>
          <w:szCs w:val="24"/>
        </w:rPr>
        <w:t xml:space="preserve">to </w:t>
      </w:r>
      <w:hyperlink r:id="rId5" w:history="1">
        <w:r w:rsidR="00B52228" w:rsidRPr="004E30DE">
          <w:rPr>
            <w:rStyle w:val="Hyperlink"/>
            <w:rFonts w:asciiTheme="majorHAnsi" w:hAnsiTheme="majorHAnsi" w:cstheme="majorHAnsi"/>
            <w:sz w:val="24"/>
            <w:szCs w:val="24"/>
          </w:rPr>
          <w:t>oldfort@albany.twcbc.com</w:t>
        </w:r>
      </w:hyperlink>
      <w:r w:rsidRPr="004E30DE">
        <w:rPr>
          <w:rFonts w:asciiTheme="majorHAnsi" w:hAnsiTheme="majorHAnsi" w:cstheme="majorHAnsi"/>
          <w:sz w:val="24"/>
          <w:szCs w:val="24"/>
        </w:rPr>
        <w:t xml:space="preserve"> </w:t>
      </w:r>
      <w:r w:rsidRPr="00EB4458">
        <w:rPr>
          <w:rFonts w:asciiTheme="majorHAnsi" w:hAnsiTheme="majorHAnsi" w:cstheme="majorHAnsi"/>
          <w:sz w:val="24"/>
          <w:szCs w:val="24"/>
        </w:rPr>
        <w:t xml:space="preserve">by </w:t>
      </w:r>
      <w:r w:rsidR="00EB4458" w:rsidRPr="00EB4458">
        <w:rPr>
          <w:rFonts w:asciiTheme="majorHAnsi" w:hAnsiTheme="majorHAnsi" w:cstheme="majorHAnsi"/>
          <w:sz w:val="24"/>
          <w:szCs w:val="24"/>
        </w:rPr>
        <w:t>5/25/20</w:t>
      </w:r>
    </w:p>
    <w:sectPr w:rsidR="002563F5" w:rsidRPr="004E30DE" w:rsidSect="006C7695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BDE"/>
    <w:multiLevelType w:val="hybridMultilevel"/>
    <w:tmpl w:val="88FA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39D"/>
    <w:multiLevelType w:val="multilevel"/>
    <w:tmpl w:val="533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22306"/>
    <w:multiLevelType w:val="hybridMultilevel"/>
    <w:tmpl w:val="D1F4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1664F"/>
    <w:multiLevelType w:val="hybridMultilevel"/>
    <w:tmpl w:val="8860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8DE"/>
    <w:rsid w:val="002563F5"/>
    <w:rsid w:val="004E30DE"/>
    <w:rsid w:val="006C7695"/>
    <w:rsid w:val="006F68DE"/>
    <w:rsid w:val="00871456"/>
    <w:rsid w:val="00923CF0"/>
    <w:rsid w:val="00B52228"/>
    <w:rsid w:val="00CB4880"/>
    <w:rsid w:val="00EB4458"/>
    <w:rsid w:val="00E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773B"/>
  <w15:docId w15:val="{88ACECA0-DC01-4EB5-AA16-59EC0CBC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2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dfort@albany.twcb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 Edward Historical Association</dc:creator>
  <cp:lastModifiedBy>Fort Edward Historical Association</cp:lastModifiedBy>
  <cp:revision>6</cp:revision>
  <cp:lastPrinted>2021-05-07T18:33:00Z</cp:lastPrinted>
  <dcterms:created xsi:type="dcterms:W3CDTF">2021-05-07T17:59:00Z</dcterms:created>
  <dcterms:modified xsi:type="dcterms:W3CDTF">2021-05-12T14:11:00Z</dcterms:modified>
</cp:coreProperties>
</file>